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0B" w:rsidRPr="006A47C9" w:rsidRDefault="00477D77" w:rsidP="006A47C9">
      <w:pPr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A Resolution</w:t>
      </w:r>
      <w:r w:rsidR="007F4596">
        <w:rPr>
          <w:b/>
          <w:smallCaps/>
          <w:sz w:val="30"/>
          <w:szCs w:val="30"/>
        </w:rPr>
        <w:t xml:space="preserve"> </w:t>
      </w:r>
      <w:r w:rsidR="00AA1F39">
        <w:rPr>
          <w:b/>
          <w:smallCaps/>
          <w:sz w:val="30"/>
          <w:szCs w:val="30"/>
        </w:rPr>
        <w:t xml:space="preserve">Approving the </w:t>
      </w:r>
      <w:r w:rsidR="009E360F">
        <w:rPr>
          <w:b/>
          <w:smallCaps/>
          <w:sz w:val="30"/>
          <w:szCs w:val="30"/>
        </w:rPr>
        <w:t>Contract</w:t>
      </w:r>
      <w:r w:rsidR="00AA1F39">
        <w:rPr>
          <w:b/>
          <w:smallCaps/>
          <w:sz w:val="30"/>
          <w:szCs w:val="30"/>
        </w:rPr>
        <w:t xml:space="preserve"> and designating an Authorized Agent to execute said Contract on Behalf of the </w:t>
      </w:r>
      <w:r w:rsidR="009E360F">
        <w:rPr>
          <w:b/>
          <w:smallCaps/>
          <w:sz w:val="30"/>
          <w:szCs w:val="30"/>
        </w:rPr>
        <w:t>Alpha County Ambulance District</w:t>
      </w:r>
    </w:p>
    <w:p w:rsidR="006A47C9" w:rsidRPr="006A47C9" w:rsidRDefault="006A47C9" w:rsidP="006A47C9">
      <w:pPr>
        <w:jc w:val="center"/>
        <w:rPr>
          <w:b/>
          <w:sz w:val="26"/>
          <w:szCs w:val="26"/>
        </w:rPr>
      </w:pPr>
    </w:p>
    <w:p w:rsidR="006A47C9" w:rsidRDefault="006A47C9" w:rsidP="006A47C9">
      <w:pPr>
        <w:ind w:left="360" w:hanging="360"/>
        <w:jc w:val="both"/>
        <w:rPr>
          <w:sz w:val="26"/>
          <w:szCs w:val="26"/>
        </w:rPr>
      </w:pPr>
      <w:r w:rsidRPr="006A47C9">
        <w:rPr>
          <w:b/>
          <w:smallCaps/>
          <w:sz w:val="26"/>
          <w:szCs w:val="26"/>
        </w:rPr>
        <w:t>Whereas</w:t>
      </w:r>
      <w:r w:rsidRPr="006A47C9">
        <w:rPr>
          <w:sz w:val="26"/>
          <w:szCs w:val="26"/>
        </w:rPr>
        <w:t xml:space="preserve">, the </w:t>
      </w:r>
      <w:r w:rsidR="009E360F">
        <w:rPr>
          <w:sz w:val="26"/>
          <w:szCs w:val="26"/>
        </w:rPr>
        <w:t>Alpha County Ambulance District</w:t>
      </w:r>
      <w:r w:rsidR="00E1796A">
        <w:rPr>
          <w:sz w:val="26"/>
          <w:szCs w:val="26"/>
        </w:rPr>
        <w:t xml:space="preserve"> is a political subdivision and </w:t>
      </w:r>
      <w:r w:rsidR="009E360F">
        <w:rPr>
          <w:sz w:val="26"/>
          <w:szCs w:val="26"/>
        </w:rPr>
        <w:t>ambulance</w:t>
      </w:r>
      <w:r w:rsidR="00E1796A">
        <w:rPr>
          <w:sz w:val="26"/>
          <w:szCs w:val="26"/>
        </w:rPr>
        <w:t xml:space="preserve"> district created under Chapter 190 of the Revised Statutes of the State of Missouri</w:t>
      </w:r>
      <w:r>
        <w:rPr>
          <w:sz w:val="26"/>
          <w:szCs w:val="26"/>
        </w:rPr>
        <w:t>; and,</w:t>
      </w:r>
    </w:p>
    <w:p w:rsidR="001E40CA" w:rsidRDefault="001E40CA" w:rsidP="006A47C9">
      <w:pPr>
        <w:ind w:left="360" w:hanging="360"/>
        <w:jc w:val="both"/>
        <w:rPr>
          <w:sz w:val="26"/>
          <w:szCs w:val="26"/>
        </w:rPr>
      </w:pPr>
      <w:r w:rsidRPr="006A47C9">
        <w:rPr>
          <w:b/>
          <w:smallCaps/>
          <w:sz w:val="26"/>
          <w:szCs w:val="26"/>
        </w:rPr>
        <w:t>Whereas</w:t>
      </w:r>
      <w:r>
        <w:rPr>
          <w:sz w:val="26"/>
          <w:szCs w:val="26"/>
        </w:rPr>
        <w:t xml:space="preserve">, the Board of Directors of the </w:t>
      </w:r>
      <w:r w:rsidR="009E360F">
        <w:rPr>
          <w:sz w:val="26"/>
          <w:szCs w:val="26"/>
        </w:rPr>
        <w:t>Alpha County Ambulance District</w:t>
      </w:r>
      <w:r w:rsidR="00E1796A">
        <w:rPr>
          <w:sz w:val="26"/>
          <w:szCs w:val="26"/>
        </w:rPr>
        <w:t xml:space="preserve"> wishes to </w:t>
      </w:r>
      <w:r w:rsidR="009E360F">
        <w:rPr>
          <w:sz w:val="26"/>
          <w:szCs w:val="26"/>
        </w:rPr>
        <w:t>enter into a specific contract for the benefit of the citizens of the district</w:t>
      </w:r>
      <w:r w:rsidR="00115775">
        <w:rPr>
          <w:sz w:val="26"/>
          <w:szCs w:val="26"/>
        </w:rPr>
        <w:t>;</w:t>
      </w:r>
      <w:r w:rsidR="00E1796A">
        <w:rPr>
          <w:sz w:val="26"/>
          <w:szCs w:val="26"/>
        </w:rPr>
        <w:t xml:space="preserve"> and,</w:t>
      </w:r>
    </w:p>
    <w:p w:rsidR="00AA1F39" w:rsidRDefault="00AA1F39" w:rsidP="006A47C9">
      <w:pPr>
        <w:ind w:left="360" w:hanging="360"/>
        <w:jc w:val="both"/>
        <w:rPr>
          <w:sz w:val="26"/>
          <w:szCs w:val="26"/>
        </w:rPr>
      </w:pPr>
      <w:r w:rsidRPr="006A47C9">
        <w:rPr>
          <w:b/>
          <w:smallCaps/>
          <w:sz w:val="26"/>
          <w:szCs w:val="26"/>
        </w:rPr>
        <w:t>Whereas</w:t>
      </w:r>
      <w:r>
        <w:rPr>
          <w:sz w:val="26"/>
          <w:szCs w:val="26"/>
        </w:rPr>
        <w:t xml:space="preserve">, the Board of Directors of the </w:t>
      </w:r>
      <w:r w:rsidR="009E360F">
        <w:rPr>
          <w:sz w:val="26"/>
          <w:szCs w:val="26"/>
        </w:rPr>
        <w:t>Alpha County Ambulance District</w:t>
      </w:r>
      <w:r>
        <w:rPr>
          <w:sz w:val="26"/>
          <w:szCs w:val="26"/>
        </w:rPr>
        <w:t xml:space="preserve"> has </w:t>
      </w:r>
      <w:r w:rsidR="009E360F">
        <w:rPr>
          <w:sz w:val="26"/>
          <w:szCs w:val="26"/>
        </w:rPr>
        <w:t>determined that the contractual terms are beneficial to the operation of the district and favorable to the accomplishment of the mission of the district</w:t>
      </w:r>
      <w:r>
        <w:rPr>
          <w:sz w:val="26"/>
          <w:szCs w:val="26"/>
        </w:rPr>
        <w:t>; and,</w:t>
      </w:r>
    </w:p>
    <w:p w:rsidR="00E1796A" w:rsidRDefault="00E1796A" w:rsidP="00E1796A">
      <w:pPr>
        <w:ind w:left="360" w:hanging="360"/>
        <w:jc w:val="both"/>
        <w:rPr>
          <w:sz w:val="26"/>
          <w:szCs w:val="26"/>
        </w:rPr>
      </w:pPr>
      <w:r w:rsidRPr="006A47C9">
        <w:rPr>
          <w:b/>
          <w:smallCaps/>
          <w:sz w:val="26"/>
          <w:szCs w:val="26"/>
        </w:rPr>
        <w:t>Whereas</w:t>
      </w:r>
      <w:r>
        <w:rPr>
          <w:sz w:val="26"/>
          <w:szCs w:val="26"/>
        </w:rPr>
        <w:t xml:space="preserve">, the Board of Directors further </w:t>
      </w:r>
      <w:r w:rsidR="00AA1F39">
        <w:rPr>
          <w:sz w:val="26"/>
          <w:szCs w:val="26"/>
        </w:rPr>
        <w:t xml:space="preserve">to designate an authorized agent to execute such contract on behalf of the </w:t>
      </w:r>
      <w:r w:rsidR="009E360F">
        <w:rPr>
          <w:sz w:val="26"/>
          <w:szCs w:val="26"/>
        </w:rPr>
        <w:t>Alpha County Ambulance District</w:t>
      </w:r>
      <w:r w:rsidR="00AA1F39">
        <w:rPr>
          <w:sz w:val="26"/>
          <w:szCs w:val="26"/>
        </w:rPr>
        <w:t xml:space="preserve"> and bind the board to the conditions and terms contained therein</w:t>
      </w:r>
      <w:r>
        <w:rPr>
          <w:sz w:val="26"/>
          <w:szCs w:val="26"/>
        </w:rPr>
        <w:t xml:space="preserve">; </w:t>
      </w:r>
    </w:p>
    <w:p w:rsidR="00E1796A" w:rsidRDefault="00E1796A" w:rsidP="006A47C9">
      <w:pPr>
        <w:ind w:left="360" w:hanging="360"/>
        <w:jc w:val="both"/>
        <w:rPr>
          <w:sz w:val="26"/>
          <w:szCs w:val="26"/>
        </w:rPr>
      </w:pPr>
    </w:p>
    <w:p w:rsidR="006A47C9" w:rsidRDefault="006A47C9" w:rsidP="006A47C9">
      <w:pPr>
        <w:jc w:val="both"/>
        <w:rPr>
          <w:sz w:val="26"/>
          <w:szCs w:val="26"/>
        </w:rPr>
      </w:pPr>
      <w:r w:rsidRPr="006A47C9">
        <w:rPr>
          <w:b/>
          <w:smallCaps/>
          <w:sz w:val="26"/>
          <w:szCs w:val="26"/>
        </w:rPr>
        <w:t>Now therefore</w:t>
      </w:r>
      <w:r>
        <w:rPr>
          <w:sz w:val="26"/>
          <w:szCs w:val="26"/>
        </w:rPr>
        <w:t xml:space="preserve">, be it </w:t>
      </w:r>
      <w:r w:rsidR="00E1796A">
        <w:rPr>
          <w:sz w:val="26"/>
          <w:szCs w:val="26"/>
        </w:rPr>
        <w:t>resolved</w:t>
      </w:r>
      <w:r w:rsidR="007F4596">
        <w:rPr>
          <w:sz w:val="26"/>
          <w:szCs w:val="26"/>
        </w:rPr>
        <w:t xml:space="preserve"> by the Board of Directors of the </w:t>
      </w:r>
      <w:r w:rsidR="009E360F">
        <w:rPr>
          <w:sz w:val="26"/>
          <w:szCs w:val="26"/>
        </w:rPr>
        <w:t>Alpha County Ambulance District</w:t>
      </w:r>
      <w:r w:rsidR="00AA1F39">
        <w:rPr>
          <w:sz w:val="26"/>
          <w:szCs w:val="26"/>
        </w:rPr>
        <w:t xml:space="preserve"> of </w:t>
      </w:r>
      <w:r w:rsidR="009E360F">
        <w:rPr>
          <w:sz w:val="26"/>
          <w:szCs w:val="26"/>
        </w:rPr>
        <w:t>Alpha</w:t>
      </w:r>
      <w:r w:rsidR="00E1796A">
        <w:rPr>
          <w:sz w:val="26"/>
          <w:szCs w:val="26"/>
        </w:rPr>
        <w:t xml:space="preserve"> County</w:t>
      </w:r>
      <w:r w:rsidR="007F4596">
        <w:rPr>
          <w:sz w:val="26"/>
          <w:szCs w:val="26"/>
        </w:rPr>
        <w:t>, Missouri, as follows:</w:t>
      </w:r>
    </w:p>
    <w:p w:rsidR="001E40CA" w:rsidRDefault="00AA1F39" w:rsidP="00AA1F39">
      <w:pPr>
        <w:pStyle w:val="ListParagraph"/>
        <w:numPr>
          <w:ilvl w:val="0"/>
          <w:numId w:val="2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Board of Directors hereby approves and consents to the execution of the </w:t>
      </w:r>
      <w:r w:rsidR="009E360F">
        <w:rPr>
          <w:sz w:val="26"/>
          <w:szCs w:val="26"/>
        </w:rPr>
        <w:t>contract</w:t>
      </w:r>
      <w:r>
        <w:rPr>
          <w:sz w:val="26"/>
          <w:szCs w:val="26"/>
        </w:rPr>
        <w:t xml:space="preserve"> and agrees that the Board shall hereafter be bound to such agreement</w:t>
      </w:r>
      <w:r w:rsidR="001E40CA" w:rsidRPr="00AA1F39">
        <w:rPr>
          <w:sz w:val="26"/>
          <w:szCs w:val="26"/>
        </w:rPr>
        <w:t>.</w:t>
      </w:r>
    </w:p>
    <w:p w:rsidR="00AA1F39" w:rsidRPr="00AA1F39" w:rsidRDefault="00AA1F39" w:rsidP="00AA1F39">
      <w:pPr>
        <w:pStyle w:val="ListParagraph"/>
        <w:numPr>
          <w:ilvl w:val="0"/>
          <w:numId w:val="2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Board of Directors hereby appoints the </w:t>
      </w:r>
      <w:r w:rsidR="009E360F">
        <w:rPr>
          <w:sz w:val="26"/>
          <w:szCs w:val="26"/>
        </w:rPr>
        <w:t>Alpha County Ambulance</w:t>
      </w:r>
      <w:r>
        <w:rPr>
          <w:sz w:val="26"/>
          <w:szCs w:val="26"/>
        </w:rPr>
        <w:t xml:space="preserve"> Director, Ms. </w:t>
      </w:r>
      <w:r w:rsidR="009E360F">
        <w:rPr>
          <w:sz w:val="26"/>
          <w:szCs w:val="26"/>
        </w:rPr>
        <w:t>Jane Doe</w:t>
      </w:r>
      <w:r>
        <w:rPr>
          <w:sz w:val="26"/>
          <w:szCs w:val="26"/>
        </w:rPr>
        <w:t xml:space="preserve">, as its agent for the purposes of executing said agreement, and directs her to sign the agreement on behalf of the </w:t>
      </w:r>
      <w:r w:rsidR="009E360F">
        <w:rPr>
          <w:sz w:val="26"/>
          <w:szCs w:val="26"/>
        </w:rPr>
        <w:t>Alpha County Ambulance District</w:t>
      </w:r>
      <w:r>
        <w:rPr>
          <w:sz w:val="26"/>
          <w:szCs w:val="26"/>
        </w:rPr>
        <w:t>.</w:t>
      </w:r>
    </w:p>
    <w:p w:rsidR="006A47C9" w:rsidRDefault="006A47C9" w:rsidP="006A47C9">
      <w:pPr>
        <w:jc w:val="both"/>
        <w:rPr>
          <w:sz w:val="26"/>
          <w:szCs w:val="26"/>
        </w:rPr>
      </w:pPr>
    </w:p>
    <w:p w:rsidR="001E40CA" w:rsidRDefault="001E40CA" w:rsidP="001E40CA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Read and passed by roll call vote of the Board of Directors on this ______ day of ___________________, 2023.</w:t>
      </w:r>
    </w:p>
    <w:p w:rsidR="001E40CA" w:rsidRDefault="001E40CA" w:rsidP="006A47C9">
      <w:pPr>
        <w:jc w:val="both"/>
        <w:rPr>
          <w:sz w:val="26"/>
          <w:szCs w:val="26"/>
        </w:rPr>
      </w:pPr>
    </w:p>
    <w:p w:rsidR="009E360F" w:rsidRDefault="009E360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A47C9" w:rsidRDefault="006A47C9" w:rsidP="006A47C9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Signed and approved:</w:t>
      </w:r>
    </w:p>
    <w:p w:rsidR="006A47C9" w:rsidRDefault="006A47C9" w:rsidP="006A47C9">
      <w:pPr>
        <w:jc w:val="both"/>
        <w:rPr>
          <w:sz w:val="26"/>
          <w:szCs w:val="26"/>
        </w:rPr>
      </w:pPr>
    </w:p>
    <w:p w:rsidR="006A47C9" w:rsidRDefault="006A47C9" w:rsidP="006A47C9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199"/>
        <w:gridCol w:w="3117"/>
      </w:tblGrid>
      <w:tr w:rsidR="006A47C9" w:rsidTr="006A47C9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:rsidR="006A47C9" w:rsidRPr="006A47C9" w:rsidRDefault="006A47C9" w:rsidP="006A47C9">
            <w:pPr>
              <w:jc w:val="both"/>
              <w:rPr>
                <w:b/>
                <w:sz w:val="26"/>
                <w:szCs w:val="26"/>
              </w:rPr>
            </w:pPr>
            <w:r w:rsidRPr="006A47C9">
              <w:rPr>
                <w:b/>
                <w:sz w:val="26"/>
                <w:szCs w:val="26"/>
              </w:rPr>
              <w:t>Chairperson of the Board</w:t>
            </w:r>
          </w:p>
          <w:p w:rsidR="006A47C9" w:rsidRDefault="006A47C9" w:rsidP="006A47C9">
            <w:pPr>
              <w:jc w:val="both"/>
              <w:rPr>
                <w:sz w:val="26"/>
                <w:szCs w:val="26"/>
              </w:rPr>
            </w:pPr>
          </w:p>
          <w:p w:rsidR="006A47C9" w:rsidRDefault="006A47C9" w:rsidP="006A47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Attested to by:</w:t>
            </w:r>
          </w:p>
          <w:p w:rsidR="006A47C9" w:rsidRDefault="006A47C9" w:rsidP="006A47C9">
            <w:pPr>
              <w:jc w:val="both"/>
              <w:rPr>
                <w:sz w:val="26"/>
                <w:szCs w:val="26"/>
              </w:rPr>
            </w:pPr>
          </w:p>
          <w:p w:rsidR="006A47C9" w:rsidRDefault="006A47C9" w:rsidP="006A47C9">
            <w:pPr>
              <w:jc w:val="both"/>
              <w:rPr>
                <w:sz w:val="26"/>
                <w:szCs w:val="26"/>
              </w:rPr>
            </w:pPr>
          </w:p>
          <w:p w:rsidR="006A47C9" w:rsidRDefault="006A47C9" w:rsidP="006A47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99" w:type="dxa"/>
          </w:tcPr>
          <w:p w:rsidR="006A47C9" w:rsidRDefault="006A47C9" w:rsidP="006A47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6A47C9" w:rsidRDefault="006A47C9" w:rsidP="006A47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</w:tr>
      <w:tr w:rsidR="006A47C9" w:rsidTr="006A47C9">
        <w:tc>
          <w:tcPr>
            <w:tcW w:w="4765" w:type="dxa"/>
            <w:tcBorders>
              <w:top w:val="single" w:sz="4" w:space="0" w:color="auto"/>
            </w:tcBorders>
          </w:tcPr>
          <w:p w:rsidR="006A47C9" w:rsidRPr="006A47C9" w:rsidRDefault="006A47C9" w:rsidP="006A47C9">
            <w:pPr>
              <w:jc w:val="both"/>
              <w:rPr>
                <w:b/>
                <w:sz w:val="26"/>
                <w:szCs w:val="26"/>
              </w:rPr>
            </w:pPr>
            <w:r w:rsidRPr="006A47C9">
              <w:rPr>
                <w:b/>
                <w:sz w:val="26"/>
                <w:szCs w:val="26"/>
              </w:rPr>
              <w:t>Secretary</w:t>
            </w:r>
          </w:p>
        </w:tc>
        <w:tc>
          <w:tcPr>
            <w:tcW w:w="1199" w:type="dxa"/>
          </w:tcPr>
          <w:p w:rsidR="006A47C9" w:rsidRDefault="006A47C9" w:rsidP="006A47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7" w:type="dxa"/>
          </w:tcPr>
          <w:p w:rsidR="006A47C9" w:rsidRDefault="006A47C9" w:rsidP="006A47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[SEAL]</w:t>
            </w:r>
          </w:p>
        </w:tc>
      </w:tr>
    </w:tbl>
    <w:p w:rsidR="006A47C9" w:rsidRDefault="006A47C9" w:rsidP="006A47C9">
      <w:pPr>
        <w:jc w:val="both"/>
        <w:rPr>
          <w:sz w:val="26"/>
          <w:szCs w:val="26"/>
        </w:rPr>
      </w:pPr>
    </w:p>
    <w:p w:rsidR="006A47C9" w:rsidRDefault="006A47C9" w:rsidP="006A47C9">
      <w:pPr>
        <w:jc w:val="both"/>
        <w:rPr>
          <w:sz w:val="26"/>
          <w:szCs w:val="26"/>
        </w:rPr>
      </w:pPr>
    </w:p>
    <w:p w:rsidR="006A47C9" w:rsidRDefault="006A47C9" w:rsidP="006A47C9">
      <w:pPr>
        <w:jc w:val="both"/>
        <w:rPr>
          <w:sz w:val="26"/>
          <w:szCs w:val="26"/>
        </w:rPr>
      </w:pPr>
    </w:p>
    <w:p w:rsidR="006A47C9" w:rsidRPr="006A47C9" w:rsidRDefault="006A47C9" w:rsidP="006A47C9">
      <w:r w:rsidRPr="006A47C9">
        <w:t>Approved as to Form:</w:t>
      </w:r>
    </w:p>
    <w:p w:rsidR="006A47C9" w:rsidRDefault="006A47C9" w:rsidP="0077641F">
      <w:pPr>
        <w:spacing w:after="0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2748370</wp:posOffset>
            </wp:positionH>
            <wp:positionV relativeFrom="paragraph">
              <wp:posOffset>5171</wp:posOffset>
            </wp:positionV>
            <wp:extent cx="23717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7C9">
        <w:t>Frank Robert Flaspohler, Attorney</w:t>
      </w:r>
      <w:r w:rsidRPr="006A47C9">
        <w:br/>
        <w:t>EMS Legal Services, LLC</w:t>
      </w:r>
      <w:r w:rsidRPr="006A47C9">
        <w:br/>
      </w:r>
      <w:hyperlink r:id="rId8" w:history="1">
        <w:r w:rsidR="0077641F" w:rsidRPr="006F1472">
          <w:rPr>
            <w:rStyle w:val="Hyperlink"/>
          </w:rPr>
          <w:t>www.emslegalservices.com</w:t>
        </w:r>
      </w:hyperlink>
    </w:p>
    <w:p w:rsidR="0077641F" w:rsidRPr="006A47C9" w:rsidRDefault="0077641F" w:rsidP="0077641F">
      <w:pPr>
        <w:spacing w:after="0"/>
        <w:ind w:left="360"/>
        <w:rPr>
          <w:sz w:val="26"/>
          <w:szCs w:val="26"/>
        </w:rPr>
      </w:pPr>
      <w:r>
        <w:t xml:space="preserve">(660) 537-9031 </w:t>
      </w:r>
    </w:p>
    <w:sectPr w:rsidR="0077641F" w:rsidRPr="006A47C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E5" w:rsidRDefault="007E46E5" w:rsidP="00AA1F39">
      <w:pPr>
        <w:spacing w:after="0" w:line="240" w:lineRule="auto"/>
      </w:pPr>
      <w:r>
        <w:separator/>
      </w:r>
    </w:p>
  </w:endnote>
  <w:endnote w:type="continuationSeparator" w:id="0">
    <w:p w:rsidR="007E46E5" w:rsidRDefault="007E46E5" w:rsidP="00AA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E5" w:rsidRDefault="007E46E5" w:rsidP="00AA1F39">
      <w:pPr>
        <w:spacing w:after="0" w:line="240" w:lineRule="auto"/>
      </w:pPr>
      <w:r>
        <w:separator/>
      </w:r>
    </w:p>
  </w:footnote>
  <w:footnote w:type="continuationSeparator" w:id="0">
    <w:p w:rsidR="007E46E5" w:rsidRDefault="007E46E5" w:rsidP="00AA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39" w:rsidRDefault="00AA1F39">
    <w:pPr>
      <w:pStyle w:val="Header"/>
    </w:pPr>
    <w:r>
      <w:t>Resolution No.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420D1"/>
    <w:multiLevelType w:val="hybridMultilevel"/>
    <w:tmpl w:val="4B5C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502D2"/>
    <w:multiLevelType w:val="hybridMultilevel"/>
    <w:tmpl w:val="E2F0A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9"/>
    <w:rsid w:val="00115775"/>
    <w:rsid w:val="001E40CA"/>
    <w:rsid w:val="00416FD4"/>
    <w:rsid w:val="00477D77"/>
    <w:rsid w:val="00527A0B"/>
    <w:rsid w:val="006A47C9"/>
    <w:rsid w:val="0077641F"/>
    <w:rsid w:val="007E46E5"/>
    <w:rsid w:val="007F4596"/>
    <w:rsid w:val="008209B2"/>
    <w:rsid w:val="009E360F"/>
    <w:rsid w:val="00AA1F39"/>
    <w:rsid w:val="00B3441B"/>
    <w:rsid w:val="00E1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24303-B639-4B07-B7F8-C4FA1CEB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4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39"/>
  </w:style>
  <w:style w:type="paragraph" w:styleId="Footer">
    <w:name w:val="footer"/>
    <w:basedOn w:val="Normal"/>
    <w:link w:val="FooterChar"/>
    <w:uiPriority w:val="99"/>
    <w:unhideWhenUsed/>
    <w:rsid w:val="00AA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legalservic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2024-06-18T14:30:00Z</dcterms:created>
  <dcterms:modified xsi:type="dcterms:W3CDTF">2024-06-18T14:30:00Z</dcterms:modified>
</cp:coreProperties>
</file>